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DF" w:rsidRDefault="00A11A52" w:rsidP="005675B3">
      <w:pPr>
        <w:spacing w:after="0"/>
        <w:jc w:val="center"/>
        <w:rPr>
          <w:b/>
          <w:sz w:val="28"/>
          <w:lang w:val="en-US"/>
        </w:rPr>
      </w:pPr>
      <w:r w:rsidRPr="00A11A52">
        <w:rPr>
          <w:b/>
          <w:sz w:val="28"/>
          <w:lang w:val="en-US"/>
        </w:rPr>
        <w:t xml:space="preserve">Summer </w:t>
      </w:r>
      <w:r w:rsidR="0057224C">
        <w:rPr>
          <w:b/>
          <w:sz w:val="28"/>
          <w:lang w:val="en-US"/>
        </w:rPr>
        <w:t>S</w:t>
      </w:r>
      <w:r w:rsidRPr="00A11A52">
        <w:rPr>
          <w:b/>
          <w:sz w:val="28"/>
          <w:lang w:val="en-US"/>
        </w:rPr>
        <w:t>chool</w:t>
      </w:r>
    </w:p>
    <w:p w:rsidR="00081E7B" w:rsidRPr="005675B3" w:rsidRDefault="00081E7B" w:rsidP="004C65F6">
      <w:pPr>
        <w:spacing w:after="0" w:line="240" w:lineRule="auto"/>
        <w:jc w:val="center"/>
        <w:rPr>
          <w:sz w:val="28"/>
          <w:lang w:val="en-US"/>
        </w:rPr>
      </w:pPr>
      <w:r w:rsidRPr="005675B3">
        <w:rPr>
          <w:sz w:val="28"/>
          <w:lang w:val="en-US"/>
        </w:rPr>
        <w:t>School of Business, FHNW</w:t>
      </w:r>
    </w:p>
    <w:p w:rsidR="00081E7B" w:rsidRPr="005675B3" w:rsidRDefault="00081E7B" w:rsidP="004C65F6">
      <w:pPr>
        <w:spacing w:after="0" w:line="240" w:lineRule="auto"/>
        <w:jc w:val="center"/>
        <w:rPr>
          <w:sz w:val="28"/>
          <w:lang w:val="en-US"/>
        </w:rPr>
      </w:pPr>
      <w:r w:rsidRPr="005675B3">
        <w:rPr>
          <w:sz w:val="28"/>
          <w:lang w:val="en-US"/>
        </w:rPr>
        <w:t>2016</w:t>
      </w:r>
    </w:p>
    <w:p w:rsidR="00081E7B" w:rsidRPr="004C65F6" w:rsidRDefault="00081E7B" w:rsidP="00081E7B">
      <w:pPr>
        <w:spacing w:after="0"/>
        <w:jc w:val="center"/>
        <w:rPr>
          <w:b/>
          <w:sz w:val="18"/>
          <w:lang w:val="en-US"/>
        </w:rPr>
      </w:pPr>
    </w:p>
    <w:p w:rsidR="00900183" w:rsidRDefault="001800CA" w:rsidP="00081E7B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This course is </w:t>
      </w:r>
      <w:r w:rsidR="007B0330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customized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to meet the needs</w:t>
      </w:r>
      <w:r w:rsidR="00A11A52" w:rsidRPr="00A11A5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of students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who are preparing their future study at FHNW</w:t>
      </w:r>
      <w:r w:rsidR="007B0330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 The two-week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intensive </w:t>
      </w:r>
      <w:r w:rsidR="007B0330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programaims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to </w:t>
      </w:r>
      <w:r w:rsidR="007B0330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enhance</w:t>
      </w:r>
      <w:r w:rsidR="00A11A5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English</w:t>
      </w:r>
      <w:r w:rsidR="00A11A52" w:rsidRPr="00A11A5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reading and writing skills</w:t>
      </w:r>
      <w:r w:rsidR="00C726AD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. </w:t>
      </w:r>
      <w:r w:rsidR="00392872" w:rsidRPr="00A11A5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The course </w:t>
      </w:r>
      <w:r w:rsidR="0039287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with maximum class size 20 </w:t>
      </w:r>
      <w:r w:rsidR="00C726AD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students </w:t>
      </w:r>
      <w:r w:rsidR="00392872" w:rsidRPr="00A11A5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focuses on the specific requirements of formal, academic English</w:t>
      </w:r>
      <w:r w:rsidR="00C726AD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as required in </w:t>
      </w:r>
      <w:r w:rsidR="00C726AD" w:rsidRPr="00D2299F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the IELTS exam</w:t>
      </w:r>
      <w:r w:rsidR="0039287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. </w:t>
      </w:r>
      <w:r w:rsidR="00392872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Combined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taught courses</w:t>
      </w:r>
      <w:r w:rsidR="00D2299F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 xml:space="preserve"> in the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campus</w:t>
      </w:r>
      <w:r w:rsidR="00392872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 xml:space="preserve">with extracurricular activities, </w:t>
      </w:r>
      <w:r w:rsidR="007B0330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the students will improve</w:t>
      </w:r>
      <w:r w:rsidR="00392872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 xml:space="preserve"> language </w:t>
      </w:r>
      <w:r w:rsidR="00D069BA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skills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 xml:space="preserve">, </w:t>
      </w:r>
      <w:r w:rsidR="00CF05F0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and at the same time</w:t>
      </w:r>
      <w:r w:rsidR="0039287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gain </w:t>
      </w:r>
      <w:r w:rsidR="00081E7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greater </w:t>
      </w:r>
      <w:r w:rsidR="0039287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confidence in </w:t>
      </w:r>
      <w:r w:rsidR="00CF05F0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studying &amp;</w:t>
      </w:r>
      <w:r w:rsidR="0039287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living abroad</w:t>
      </w:r>
      <w:r w:rsidR="00A11A52" w:rsidRPr="00A11A52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. </w:t>
      </w:r>
    </w:p>
    <w:p w:rsidR="00A11A52" w:rsidRPr="004C65F6" w:rsidRDefault="0009274A" w:rsidP="006E21DF">
      <w:pPr>
        <w:spacing w:after="0" w:line="360" w:lineRule="auto"/>
        <w:rPr>
          <w:rFonts w:eastAsia="Times New Roman" w:cs="Arial"/>
          <w:b/>
          <w:bCs/>
          <w:sz w:val="28"/>
          <w:szCs w:val="24"/>
          <w:lang w:val="en-US"/>
        </w:rPr>
      </w:pPr>
      <w:r w:rsidRPr="004C65F6">
        <w:rPr>
          <w:rFonts w:eastAsia="Times New Roman" w:cs="Arial"/>
          <w:b/>
          <w:bCs/>
          <w:sz w:val="28"/>
          <w:szCs w:val="24"/>
          <w:lang w:val="en-US"/>
        </w:rPr>
        <w:t>Curricular</w:t>
      </w:r>
    </w:p>
    <w:p w:rsidR="00D069BA" w:rsidRDefault="00D069BA" w:rsidP="005675B3">
      <w:pPr>
        <w:spacing w:after="0"/>
        <w:rPr>
          <w:rFonts w:eastAsia="Times New Roman" w:cs="Arial"/>
          <w:b/>
          <w:bCs/>
          <w:sz w:val="24"/>
          <w:szCs w:val="24"/>
          <w:lang w:val="en-US"/>
        </w:rPr>
      </w:pPr>
      <w:r>
        <w:rPr>
          <w:rFonts w:eastAsia="Times New Roman" w:cs="Arial"/>
          <w:b/>
          <w:bCs/>
          <w:sz w:val="24"/>
          <w:szCs w:val="24"/>
          <w:lang w:val="en-US"/>
        </w:rPr>
        <w:t>Week one</w:t>
      </w:r>
      <w:r w:rsidR="0009274A">
        <w:rPr>
          <w:rFonts w:eastAsia="Times New Roman" w:cs="Arial"/>
          <w:b/>
          <w:bCs/>
          <w:sz w:val="24"/>
          <w:szCs w:val="24"/>
          <w:lang w:val="en-US"/>
        </w:rPr>
        <w:t xml:space="preserve"> course content</w:t>
      </w:r>
    </w:p>
    <w:tbl>
      <w:tblPr>
        <w:tblStyle w:val="a3"/>
        <w:tblW w:w="0" w:type="auto"/>
        <w:tblLook w:val="04A0"/>
      </w:tblPr>
      <w:tblGrid>
        <w:gridCol w:w="1080"/>
        <w:gridCol w:w="757"/>
        <w:gridCol w:w="1331"/>
        <w:gridCol w:w="1211"/>
        <w:gridCol w:w="1390"/>
        <w:gridCol w:w="1352"/>
        <w:gridCol w:w="958"/>
        <w:gridCol w:w="1209"/>
      </w:tblGrid>
      <w:tr w:rsidR="005F22BA" w:rsidTr="00F35A06">
        <w:tc>
          <w:tcPr>
            <w:tcW w:w="1080" w:type="dxa"/>
          </w:tcPr>
          <w:p w:rsidR="00D069BA" w:rsidRDefault="00D069BA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Sunday</w:t>
            </w:r>
          </w:p>
          <w:p w:rsidR="005675B3" w:rsidRDefault="005675B3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31.07.</w:t>
            </w:r>
          </w:p>
        </w:tc>
        <w:tc>
          <w:tcPr>
            <w:tcW w:w="757" w:type="dxa"/>
          </w:tcPr>
          <w:p w:rsidR="00D069BA" w:rsidRDefault="00D069BA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</w:tcPr>
          <w:p w:rsidR="00D069BA" w:rsidRDefault="00D069BA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Monday</w:t>
            </w:r>
          </w:p>
          <w:p w:rsidR="005675B3" w:rsidRDefault="005675B3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01.08.</w:t>
            </w:r>
          </w:p>
        </w:tc>
        <w:tc>
          <w:tcPr>
            <w:tcW w:w="1211" w:type="dxa"/>
          </w:tcPr>
          <w:p w:rsidR="00D069BA" w:rsidRDefault="00D069BA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Tuesday</w:t>
            </w:r>
          </w:p>
          <w:p w:rsidR="005675B3" w:rsidRDefault="005675B3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02.08</w:t>
            </w:r>
          </w:p>
        </w:tc>
        <w:tc>
          <w:tcPr>
            <w:tcW w:w="1390" w:type="dxa"/>
          </w:tcPr>
          <w:p w:rsidR="00D069BA" w:rsidRDefault="00D069BA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Wednesday</w:t>
            </w:r>
          </w:p>
          <w:p w:rsidR="005675B3" w:rsidRDefault="005675B3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03.08.</w:t>
            </w:r>
          </w:p>
        </w:tc>
        <w:tc>
          <w:tcPr>
            <w:tcW w:w="1352" w:type="dxa"/>
          </w:tcPr>
          <w:p w:rsidR="00D069BA" w:rsidRDefault="00D069BA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Thursday</w:t>
            </w:r>
          </w:p>
          <w:p w:rsidR="005675B3" w:rsidRDefault="005675B3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04.08.</w:t>
            </w:r>
          </w:p>
        </w:tc>
        <w:tc>
          <w:tcPr>
            <w:tcW w:w="958" w:type="dxa"/>
          </w:tcPr>
          <w:p w:rsidR="00D069BA" w:rsidRDefault="00D069BA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Friday</w:t>
            </w:r>
          </w:p>
          <w:p w:rsidR="005675B3" w:rsidRDefault="005675B3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05.08.</w:t>
            </w:r>
          </w:p>
        </w:tc>
        <w:tc>
          <w:tcPr>
            <w:tcW w:w="1209" w:type="dxa"/>
          </w:tcPr>
          <w:p w:rsidR="005675B3" w:rsidRDefault="00D069BA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Saturday</w:t>
            </w:r>
          </w:p>
          <w:p w:rsidR="00D069BA" w:rsidRDefault="005675B3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06.08.</w:t>
            </w:r>
          </w:p>
        </w:tc>
      </w:tr>
      <w:tr w:rsidR="005F22BA" w:rsidRPr="00A7506B" w:rsidTr="00F35A06">
        <w:tc>
          <w:tcPr>
            <w:tcW w:w="1080" w:type="dxa"/>
            <w:vMerge w:val="restart"/>
          </w:tcPr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Arrival</w:t>
            </w: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Welcome reception</w:t>
            </w:r>
          </w:p>
        </w:tc>
        <w:tc>
          <w:tcPr>
            <w:tcW w:w="757" w:type="dxa"/>
          </w:tcPr>
          <w:p w:rsidR="008717F2" w:rsidRPr="005F22BA" w:rsidRDefault="00A7506B" w:rsidP="00D069BA">
            <w:pPr>
              <w:jc w:val="center"/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8</w:t>
            </w:r>
            <w:r w:rsidR="008717F2"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.</w:t>
            </w: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3</w:t>
            </w:r>
            <w:r w:rsidR="008717F2"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0</w:t>
            </w:r>
          </w:p>
          <w:p w:rsidR="008717F2" w:rsidRPr="005F22BA" w:rsidRDefault="008717F2" w:rsidP="00D069BA">
            <w:pPr>
              <w:jc w:val="center"/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– 12.00</w:t>
            </w:r>
          </w:p>
          <w:p w:rsidR="008717F2" w:rsidRPr="005F22BA" w:rsidRDefault="008717F2" w:rsidP="00D069BA">
            <w:pPr>
              <w:jc w:val="center"/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331" w:type="dxa"/>
          </w:tcPr>
          <w:p w:rsidR="008717F2" w:rsidRPr="005F22BA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 xml:space="preserve">Introduction talk, </w:t>
            </w:r>
          </w:p>
          <w:p w:rsidR="008717F2" w:rsidRPr="005F22BA" w:rsidRDefault="008717F2" w:rsidP="008717F2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‘Ice breaker’ activities;</w:t>
            </w:r>
          </w:p>
          <w:p w:rsidR="008717F2" w:rsidRPr="005F22BA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211" w:type="dxa"/>
          </w:tcPr>
          <w:p w:rsidR="008717F2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English lessons</w:t>
            </w:r>
          </w:p>
          <w:p w:rsidR="00081E7B" w:rsidRDefault="00081E7B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81E7B" w:rsidRDefault="00081E7B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81E7B" w:rsidRPr="00081E7B" w:rsidRDefault="00F35A06" w:rsidP="00900183">
            <w:pPr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  <w:t>Eng. prof</w:t>
            </w:r>
          </w:p>
        </w:tc>
        <w:tc>
          <w:tcPr>
            <w:tcW w:w="1390" w:type="dxa"/>
          </w:tcPr>
          <w:p w:rsidR="008717F2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English lessons</w:t>
            </w:r>
          </w:p>
          <w:p w:rsidR="00081E7B" w:rsidRDefault="00081E7B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81E7B" w:rsidRDefault="00081E7B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81E7B" w:rsidRPr="00081E7B" w:rsidRDefault="00F35A06" w:rsidP="00900183">
            <w:pPr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  <w:t>Eng.prof.</w:t>
            </w:r>
          </w:p>
        </w:tc>
        <w:tc>
          <w:tcPr>
            <w:tcW w:w="1352" w:type="dxa"/>
          </w:tcPr>
          <w:p w:rsidR="008717F2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English lessons</w:t>
            </w:r>
          </w:p>
          <w:p w:rsidR="00081E7B" w:rsidRDefault="00081E7B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81E7B" w:rsidRDefault="00081E7B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81E7B" w:rsidRPr="005F22BA" w:rsidRDefault="00F35A06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i/>
                <w:color w:val="4F81BD" w:themeColor="accent1"/>
                <w:sz w:val="21"/>
                <w:szCs w:val="21"/>
                <w:lang w:val="en-US"/>
              </w:rPr>
              <w:t>Eng.prof</w:t>
            </w:r>
          </w:p>
        </w:tc>
        <w:tc>
          <w:tcPr>
            <w:tcW w:w="958" w:type="dxa"/>
          </w:tcPr>
          <w:p w:rsidR="008717F2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English lessons</w:t>
            </w:r>
          </w:p>
          <w:p w:rsidR="00081E7B" w:rsidRDefault="00081E7B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81E7B" w:rsidRDefault="00081E7B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81E7B" w:rsidRPr="005F22BA" w:rsidRDefault="00F35A06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i/>
                <w:color w:val="4F81BD" w:themeColor="accent1"/>
                <w:sz w:val="21"/>
                <w:szCs w:val="21"/>
                <w:lang w:val="en-US"/>
              </w:rPr>
              <w:t>Eng.prof</w:t>
            </w:r>
          </w:p>
        </w:tc>
        <w:tc>
          <w:tcPr>
            <w:tcW w:w="1209" w:type="dxa"/>
            <w:vMerge w:val="restart"/>
          </w:tcPr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5675B3" w:rsidRDefault="005675B3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4"/>
                <w:lang w:val="en-US"/>
              </w:rPr>
              <w:t xml:space="preserve">Free time to complete homework </w:t>
            </w:r>
            <w:r>
              <w:rPr>
                <w:rFonts w:eastAsia="Times New Roman" w:cs="Arial"/>
                <w:bCs/>
                <w:sz w:val="21"/>
                <w:szCs w:val="24"/>
                <w:lang w:val="en-US"/>
              </w:rPr>
              <w:t>assignment</w:t>
            </w:r>
          </w:p>
          <w:p w:rsidR="000513E6" w:rsidRPr="005F22BA" w:rsidRDefault="000513E6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900183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</w:tc>
      </w:tr>
      <w:tr w:rsidR="005F22BA" w:rsidRPr="00F35A06" w:rsidTr="00F35A06">
        <w:tc>
          <w:tcPr>
            <w:tcW w:w="1080" w:type="dxa"/>
            <w:vMerge/>
          </w:tcPr>
          <w:p w:rsidR="008717F2" w:rsidRPr="00D069BA" w:rsidRDefault="008717F2" w:rsidP="00900183">
            <w:pPr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6999" w:type="dxa"/>
            <w:gridSpan w:val="6"/>
          </w:tcPr>
          <w:p w:rsidR="008717F2" w:rsidRPr="00D069BA" w:rsidRDefault="008717F2" w:rsidP="00D069BA">
            <w:pPr>
              <w:jc w:val="center"/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Lunch</w:t>
            </w:r>
          </w:p>
        </w:tc>
        <w:tc>
          <w:tcPr>
            <w:tcW w:w="1209" w:type="dxa"/>
            <w:vMerge/>
          </w:tcPr>
          <w:p w:rsidR="008717F2" w:rsidRPr="00D069BA" w:rsidRDefault="008717F2" w:rsidP="00900183">
            <w:pPr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</w:p>
        </w:tc>
      </w:tr>
      <w:tr w:rsidR="005F22BA" w:rsidRPr="00A7506B" w:rsidTr="00F35A06">
        <w:tc>
          <w:tcPr>
            <w:tcW w:w="1080" w:type="dxa"/>
            <w:vMerge/>
          </w:tcPr>
          <w:p w:rsidR="008717F2" w:rsidRDefault="008717F2" w:rsidP="00900183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</w:tcPr>
          <w:p w:rsidR="008717F2" w:rsidRPr="005F22BA" w:rsidRDefault="008717F2" w:rsidP="00D069BA">
            <w:pPr>
              <w:jc w:val="center"/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1.30</w:t>
            </w:r>
          </w:p>
          <w:p w:rsidR="008717F2" w:rsidRPr="005F22BA" w:rsidRDefault="008717F2" w:rsidP="00D069BA">
            <w:pPr>
              <w:jc w:val="center"/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-</w:t>
            </w:r>
          </w:p>
          <w:p w:rsidR="008717F2" w:rsidRPr="005F22BA" w:rsidRDefault="008717F2" w:rsidP="00D069BA">
            <w:pPr>
              <w:jc w:val="center"/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17.00</w:t>
            </w:r>
          </w:p>
        </w:tc>
        <w:tc>
          <w:tcPr>
            <w:tcW w:w="1331" w:type="dxa"/>
          </w:tcPr>
          <w:p w:rsidR="008717F2" w:rsidRPr="005F22BA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English assessment</w:t>
            </w:r>
          </w:p>
          <w:p w:rsidR="008717F2" w:rsidRPr="005F22BA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C</w:t>
            </w:r>
            <w:r w:rsid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 xml:space="preserve">ampus, </w:t>
            </w:r>
          </w:p>
          <w:p w:rsidR="005F22BA" w:rsidRDefault="005F22BA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City Olten tours</w:t>
            </w:r>
          </w:p>
          <w:p w:rsidR="00081E7B" w:rsidRDefault="00081E7B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81E7B" w:rsidRPr="00081E7B" w:rsidRDefault="00081E7B" w:rsidP="00D069BA">
            <w:pPr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</w:pPr>
          </w:p>
        </w:tc>
        <w:tc>
          <w:tcPr>
            <w:tcW w:w="1211" w:type="dxa"/>
          </w:tcPr>
          <w:p w:rsidR="008717F2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 xml:space="preserve">Afternoon </w:t>
            </w:r>
            <w:r w:rsid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seminar</w:t>
            </w:r>
          </w:p>
          <w:p w:rsidR="005F22BA" w:rsidRDefault="005F22BA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Default="005F22BA" w:rsidP="005F22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Swiss political, eco. &amp;edu system</w:t>
            </w:r>
          </w:p>
          <w:p w:rsidR="005F22BA" w:rsidRPr="005F22BA" w:rsidRDefault="005F22BA" w:rsidP="005F22BA">
            <w:pPr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  <w:t>Jürg</w:t>
            </w:r>
          </w:p>
        </w:tc>
        <w:tc>
          <w:tcPr>
            <w:tcW w:w="1390" w:type="dxa"/>
          </w:tcPr>
          <w:p w:rsidR="008717F2" w:rsidRDefault="005675B3" w:rsidP="008717F2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Visit</w:t>
            </w:r>
          </w:p>
          <w:p w:rsidR="005675B3" w:rsidRDefault="005675B3" w:rsidP="008717F2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5675B3" w:rsidRDefault="005675B3" w:rsidP="005675B3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4"/>
                <w:lang w:val="en-US"/>
              </w:rPr>
              <w:t>ETHZ, Science city</w:t>
            </w:r>
          </w:p>
          <w:p w:rsidR="004C65F6" w:rsidRDefault="004C65F6" w:rsidP="008717F2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8717F2" w:rsidRPr="005675B3" w:rsidRDefault="005675B3" w:rsidP="008717F2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4"/>
                <w:lang w:val="en-US"/>
              </w:rPr>
              <w:t>National Museum/ Art gallery</w:t>
            </w:r>
          </w:p>
          <w:p w:rsidR="005F22BA" w:rsidRPr="005F22BA" w:rsidRDefault="005F22BA" w:rsidP="00081E7B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352" w:type="dxa"/>
          </w:tcPr>
          <w:p w:rsidR="008717F2" w:rsidRPr="005F22BA" w:rsidRDefault="008717F2" w:rsidP="008717F2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 xml:space="preserve">Afternoon </w:t>
            </w:r>
            <w:r w:rsid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seminar</w:t>
            </w:r>
          </w:p>
          <w:p w:rsidR="008717F2" w:rsidRPr="005F22BA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4C65F6" w:rsidRDefault="005F22BA" w:rsidP="005F22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 xml:space="preserve">(what </w:t>
            </w:r>
            <w:r w:rsidR="004C65F6">
              <w:rPr>
                <w:rFonts w:eastAsia="Times New Roman" w:cs="Arial"/>
                <w:bCs/>
                <w:sz w:val="21"/>
                <w:szCs w:val="21"/>
                <w:lang w:val="en-US"/>
              </w:rPr>
              <w:t>is</w:t>
            </w:r>
          </w:p>
          <w:p w:rsidR="005F22BA" w:rsidRPr="005F22BA" w:rsidRDefault="005F22BA" w:rsidP="005F22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management about)</w:t>
            </w:r>
          </w:p>
          <w:p w:rsidR="0009274A" w:rsidRDefault="0009274A" w:rsidP="005F22BA">
            <w:pPr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</w:pPr>
          </w:p>
          <w:p w:rsidR="008717F2" w:rsidRPr="005F22BA" w:rsidRDefault="005F22BA" w:rsidP="005F22BA">
            <w:pPr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  <w:t>Peter</w:t>
            </w:r>
          </w:p>
        </w:tc>
        <w:tc>
          <w:tcPr>
            <w:tcW w:w="958" w:type="dxa"/>
          </w:tcPr>
          <w:p w:rsidR="004C65F6" w:rsidRDefault="004C65F6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Explore</w:t>
            </w:r>
          </w:p>
          <w:p w:rsidR="008717F2" w:rsidRPr="005F22BA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Tours of Church</w:t>
            </w:r>
          </w:p>
          <w:p w:rsidR="008717F2" w:rsidRPr="005F22BA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D069BA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Party</w:t>
            </w:r>
          </w:p>
        </w:tc>
        <w:tc>
          <w:tcPr>
            <w:tcW w:w="1209" w:type="dxa"/>
            <w:vMerge/>
          </w:tcPr>
          <w:p w:rsidR="008717F2" w:rsidRPr="00D069BA" w:rsidRDefault="008717F2" w:rsidP="00D069BA">
            <w:pPr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</w:p>
        </w:tc>
      </w:tr>
    </w:tbl>
    <w:p w:rsidR="008717F2" w:rsidRDefault="008717F2" w:rsidP="005675B3">
      <w:pPr>
        <w:spacing w:before="240" w:after="0"/>
        <w:rPr>
          <w:rFonts w:eastAsia="Times New Roman" w:cs="Arial"/>
          <w:b/>
          <w:bCs/>
          <w:sz w:val="24"/>
          <w:szCs w:val="24"/>
          <w:lang w:val="en-US"/>
        </w:rPr>
      </w:pPr>
      <w:r>
        <w:rPr>
          <w:rFonts w:eastAsia="Times New Roman" w:cs="Arial"/>
          <w:b/>
          <w:bCs/>
          <w:sz w:val="24"/>
          <w:szCs w:val="24"/>
          <w:lang w:val="en-US"/>
        </w:rPr>
        <w:t>Week two</w:t>
      </w:r>
      <w:r w:rsidR="0009274A">
        <w:rPr>
          <w:rFonts w:eastAsia="Times New Roman" w:cs="Arial"/>
          <w:b/>
          <w:bCs/>
          <w:sz w:val="24"/>
          <w:szCs w:val="24"/>
          <w:lang w:val="en-US"/>
        </w:rPr>
        <w:t xml:space="preserve"> course content</w:t>
      </w:r>
    </w:p>
    <w:tbl>
      <w:tblPr>
        <w:tblStyle w:val="a3"/>
        <w:tblW w:w="9464" w:type="dxa"/>
        <w:tblLayout w:type="fixed"/>
        <w:tblLook w:val="04A0"/>
      </w:tblPr>
      <w:tblGrid>
        <w:gridCol w:w="1205"/>
        <w:gridCol w:w="762"/>
        <w:gridCol w:w="1260"/>
        <w:gridCol w:w="1134"/>
        <w:gridCol w:w="1572"/>
        <w:gridCol w:w="1240"/>
        <w:gridCol w:w="1015"/>
        <w:gridCol w:w="1276"/>
      </w:tblGrid>
      <w:tr w:rsidR="005F22BA" w:rsidTr="00F35A06">
        <w:tc>
          <w:tcPr>
            <w:tcW w:w="1205" w:type="dxa"/>
          </w:tcPr>
          <w:p w:rsidR="008717F2" w:rsidRDefault="008717F2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Sunday</w:t>
            </w:r>
          </w:p>
          <w:p w:rsidR="005675B3" w:rsidRDefault="005675B3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09.08.</w:t>
            </w:r>
          </w:p>
        </w:tc>
        <w:tc>
          <w:tcPr>
            <w:tcW w:w="762" w:type="dxa"/>
          </w:tcPr>
          <w:p w:rsidR="008717F2" w:rsidRDefault="008717F2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8717F2" w:rsidRDefault="008717F2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Monday</w:t>
            </w:r>
          </w:p>
          <w:p w:rsidR="005675B3" w:rsidRDefault="005675B3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10.08.</w:t>
            </w:r>
          </w:p>
        </w:tc>
        <w:tc>
          <w:tcPr>
            <w:tcW w:w="1134" w:type="dxa"/>
          </w:tcPr>
          <w:p w:rsidR="008717F2" w:rsidRDefault="008717F2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Tuesday</w:t>
            </w:r>
          </w:p>
          <w:p w:rsidR="005675B3" w:rsidRDefault="005675B3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11.08.</w:t>
            </w:r>
          </w:p>
        </w:tc>
        <w:tc>
          <w:tcPr>
            <w:tcW w:w="1572" w:type="dxa"/>
          </w:tcPr>
          <w:p w:rsidR="008717F2" w:rsidRDefault="008717F2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Wednesday</w:t>
            </w:r>
          </w:p>
          <w:p w:rsidR="005675B3" w:rsidRDefault="005675B3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12.08.</w:t>
            </w:r>
          </w:p>
        </w:tc>
        <w:tc>
          <w:tcPr>
            <w:tcW w:w="1240" w:type="dxa"/>
          </w:tcPr>
          <w:p w:rsidR="008717F2" w:rsidRDefault="008717F2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Thursday</w:t>
            </w:r>
          </w:p>
          <w:p w:rsidR="005675B3" w:rsidRDefault="005675B3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13.08.</w:t>
            </w:r>
          </w:p>
        </w:tc>
        <w:tc>
          <w:tcPr>
            <w:tcW w:w="1015" w:type="dxa"/>
          </w:tcPr>
          <w:p w:rsidR="008717F2" w:rsidRDefault="008717F2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Friday</w:t>
            </w:r>
          </w:p>
          <w:p w:rsidR="005675B3" w:rsidRDefault="005675B3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14.08.</w:t>
            </w:r>
          </w:p>
        </w:tc>
        <w:tc>
          <w:tcPr>
            <w:tcW w:w="1276" w:type="dxa"/>
          </w:tcPr>
          <w:p w:rsidR="008717F2" w:rsidRDefault="008717F2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Saturday</w:t>
            </w:r>
          </w:p>
          <w:p w:rsidR="005675B3" w:rsidRDefault="005675B3" w:rsidP="009B2C47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15.08.</w:t>
            </w:r>
          </w:p>
        </w:tc>
      </w:tr>
      <w:tr w:rsidR="005F22BA" w:rsidTr="00F35A06">
        <w:tc>
          <w:tcPr>
            <w:tcW w:w="1205" w:type="dxa"/>
            <w:vMerge w:val="restart"/>
          </w:tcPr>
          <w:p w:rsidR="008717F2" w:rsidRDefault="008717F2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5675B3" w:rsidRDefault="005675B3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Cultural excursion</w:t>
            </w:r>
          </w:p>
          <w:p w:rsidR="00753A8E" w:rsidRDefault="00753A8E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Day</w:t>
            </w:r>
          </w:p>
          <w:p w:rsidR="005675B3" w:rsidRPr="005F22BA" w:rsidRDefault="005675B3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</w:tc>
        <w:tc>
          <w:tcPr>
            <w:tcW w:w="762" w:type="dxa"/>
          </w:tcPr>
          <w:p w:rsidR="008717F2" w:rsidRPr="005F22BA" w:rsidRDefault="00A7506B" w:rsidP="004C65F6">
            <w:pPr>
              <w:jc w:val="center"/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4"/>
                <w:lang w:val="en-US"/>
              </w:rPr>
              <w:t>8.30</w:t>
            </w:r>
            <w:bookmarkStart w:id="0" w:name="_GoBack"/>
            <w:bookmarkEnd w:id="0"/>
          </w:p>
          <w:p w:rsidR="008717F2" w:rsidRPr="005F22BA" w:rsidRDefault="008717F2" w:rsidP="004C65F6">
            <w:pPr>
              <w:jc w:val="center"/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4"/>
                <w:lang w:val="en-US"/>
              </w:rPr>
              <w:t>– 12.00</w:t>
            </w:r>
          </w:p>
          <w:p w:rsidR="008717F2" w:rsidRDefault="008717F2" w:rsidP="004C65F6">
            <w:pPr>
              <w:jc w:val="center"/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Pr="005F22BA" w:rsidRDefault="00081E7B" w:rsidP="004C65F6">
            <w:pPr>
              <w:jc w:val="center"/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081E7B" w:rsidRDefault="005F22BA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4"/>
                <w:lang w:val="en-US"/>
              </w:rPr>
              <w:t>English lessons</w:t>
            </w: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8717F2" w:rsidRPr="005F22BA" w:rsidRDefault="00F35A06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i/>
                <w:color w:val="4F81BD" w:themeColor="accent1"/>
                <w:sz w:val="21"/>
                <w:szCs w:val="21"/>
                <w:lang w:val="en-US"/>
              </w:rPr>
              <w:t>Eng. prof</w:t>
            </w:r>
          </w:p>
        </w:tc>
        <w:tc>
          <w:tcPr>
            <w:tcW w:w="1134" w:type="dxa"/>
          </w:tcPr>
          <w:p w:rsidR="008717F2" w:rsidRDefault="008717F2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4"/>
                <w:lang w:val="en-US"/>
              </w:rPr>
              <w:t>English lessons</w:t>
            </w: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Pr="005F22BA" w:rsidRDefault="00F35A06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i/>
                <w:color w:val="4F81BD" w:themeColor="accent1"/>
                <w:sz w:val="21"/>
                <w:szCs w:val="21"/>
                <w:lang w:val="en-US"/>
              </w:rPr>
              <w:t>Eng.prof.</w:t>
            </w:r>
          </w:p>
        </w:tc>
        <w:tc>
          <w:tcPr>
            <w:tcW w:w="1572" w:type="dxa"/>
          </w:tcPr>
          <w:p w:rsidR="008717F2" w:rsidRDefault="00092DB4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4"/>
                <w:lang w:val="en-US"/>
              </w:rPr>
              <w:t>Workshop</w:t>
            </w: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92DB4" w:rsidRDefault="00092DB4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4"/>
                <w:lang w:val="en-US"/>
              </w:rPr>
              <w:t xml:space="preserve">Challenges of todays’ young </w:t>
            </w:r>
            <w:r w:rsidR="00C27D1E">
              <w:rPr>
                <w:rFonts w:eastAsia="Times New Roman" w:cs="Arial"/>
                <w:bCs/>
                <w:sz w:val="21"/>
                <w:szCs w:val="24"/>
                <w:lang w:val="en-US"/>
              </w:rPr>
              <w:t>talents</w:t>
            </w:r>
          </w:p>
          <w:p w:rsidR="00092DB4" w:rsidRPr="005F22BA" w:rsidRDefault="007B0330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 w:rsidRPr="007B0330">
              <w:rPr>
                <w:rFonts w:eastAsia="Times New Roman" w:cs="Arial"/>
                <w:bCs/>
                <w:color w:val="FF0000"/>
                <w:sz w:val="21"/>
                <w:szCs w:val="21"/>
                <w:lang w:val="en-US"/>
              </w:rPr>
              <w:t>Guest speaker</w:t>
            </w:r>
          </w:p>
        </w:tc>
        <w:tc>
          <w:tcPr>
            <w:tcW w:w="1240" w:type="dxa"/>
          </w:tcPr>
          <w:p w:rsidR="008717F2" w:rsidRDefault="008717F2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4"/>
                <w:lang w:val="en-US"/>
              </w:rPr>
              <w:t>English lessons</w:t>
            </w: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Pr="007B0330" w:rsidRDefault="00F35A06" w:rsidP="004C65F6">
            <w:pPr>
              <w:rPr>
                <w:rFonts w:eastAsia="Times New Roman" w:cs="Arial"/>
                <w:bCs/>
                <w:i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i/>
                <w:sz w:val="21"/>
                <w:szCs w:val="24"/>
                <w:lang w:val="en-US"/>
              </w:rPr>
              <w:t>Eng. prof</w:t>
            </w:r>
          </w:p>
        </w:tc>
        <w:tc>
          <w:tcPr>
            <w:tcW w:w="1015" w:type="dxa"/>
          </w:tcPr>
          <w:p w:rsidR="008717F2" w:rsidRDefault="008717F2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4"/>
                <w:lang w:val="en-US"/>
              </w:rPr>
              <w:t>English lessons</w:t>
            </w: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081E7B" w:rsidRDefault="00081E7B" w:rsidP="004C65F6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7B0330" w:rsidRPr="007B0330" w:rsidRDefault="00F35A06" w:rsidP="004C65F6">
            <w:pPr>
              <w:rPr>
                <w:rFonts w:eastAsia="Times New Roman" w:cs="Arial"/>
                <w:bCs/>
                <w:i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i/>
                <w:sz w:val="21"/>
                <w:szCs w:val="24"/>
                <w:lang w:val="en-US"/>
              </w:rPr>
              <w:t>Eng.prof</w:t>
            </w:r>
          </w:p>
        </w:tc>
        <w:tc>
          <w:tcPr>
            <w:tcW w:w="1276" w:type="dxa"/>
            <w:vMerge w:val="restart"/>
          </w:tcPr>
          <w:p w:rsidR="00092DB4" w:rsidRDefault="00092DB4" w:rsidP="00092DB4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</w:p>
          <w:p w:rsidR="005675B3" w:rsidRDefault="005675B3" w:rsidP="00092DB4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4"/>
                <w:lang w:val="en-US"/>
              </w:rPr>
              <w:t>Departure</w:t>
            </w:r>
          </w:p>
          <w:p w:rsidR="005675B3" w:rsidRPr="005F22BA" w:rsidRDefault="005675B3" w:rsidP="00092DB4">
            <w:pPr>
              <w:rPr>
                <w:rFonts w:eastAsia="Times New Roman" w:cs="Arial"/>
                <w:bCs/>
                <w:sz w:val="21"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4"/>
                <w:lang w:val="en-US"/>
              </w:rPr>
              <w:t>day</w:t>
            </w:r>
          </w:p>
        </w:tc>
      </w:tr>
      <w:tr w:rsidR="008717F2" w:rsidTr="00F35A06">
        <w:tc>
          <w:tcPr>
            <w:tcW w:w="1205" w:type="dxa"/>
            <w:vMerge/>
          </w:tcPr>
          <w:p w:rsidR="008717F2" w:rsidRPr="00D069BA" w:rsidRDefault="008717F2" w:rsidP="004C65F6">
            <w:pPr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6983" w:type="dxa"/>
            <w:gridSpan w:val="6"/>
          </w:tcPr>
          <w:p w:rsidR="008717F2" w:rsidRPr="00D069BA" w:rsidRDefault="008717F2" w:rsidP="004C65F6">
            <w:pPr>
              <w:jc w:val="center"/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Lunch</w:t>
            </w:r>
          </w:p>
        </w:tc>
        <w:tc>
          <w:tcPr>
            <w:tcW w:w="1276" w:type="dxa"/>
            <w:vMerge/>
          </w:tcPr>
          <w:p w:rsidR="008717F2" w:rsidRPr="00D069BA" w:rsidRDefault="008717F2" w:rsidP="009B2C47">
            <w:pPr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</w:p>
        </w:tc>
      </w:tr>
      <w:tr w:rsidR="005F22BA" w:rsidTr="00F35A06">
        <w:tc>
          <w:tcPr>
            <w:tcW w:w="1205" w:type="dxa"/>
            <w:vMerge/>
          </w:tcPr>
          <w:p w:rsidR="008717F2" w:rsidRDefault="008717F2" w:rsidP="004C65F6">
            <w:pP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:rsidR="008717F2" w:rsidRPr="005F22BA" w:rsidRDefault="008717F2" w:rsidP="004C65F6">
            <w:pPr>
              <w:jc w:val="center"/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1.30</w:t>
            </w:r>
          </w:p>
          <w:p w:rsidR="008717F2" w:rsidRPr="005F22BA" w:rsidRDefault="008717F2" w:rsidP="004C65F6">
            <w:pPr>
              <w:jc w:val="center"/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-</w:t>
            </w:r>
          </w:p>
          <w:p w:rsidR="008717F2" w:rsidRPr="005F22BA" w:rsidRDefault="008717F2" w:rsidP="004C65F6">
            <w:pPr>
              <w:jc w:val="center"/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17.00</w:t>
            </w:r>
          </w:p>
        </w:tc>
        <w:tc>
          <w:tcPr>
            <w:tcW w:w="1260" w:type="dxa"/>
          </w:tcPr>
          <w:p w:rsidR="005F22BA" w:rsidRDefault="005F22BA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 xml:space="preserve">Afternoon </w:t>
            </w: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seminar</w:t>
            </w:r>
          </w:p>
          <w:p w:rsidR="008717F2" w:rsidRDefault="008717F2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5F22BA" w:rsidRDefault="005F22BA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Interculture encounters</w:t>
            </w:r>
          </w:p>
          <w:p w:rsidR="00092DB4" w:rsidRDefault="00092DB4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4C65F6" w:rsidRDefault="004C65F6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92DB4" w:rsidRPr="00092DB4" w:rsidRDefault="00092DB4" w:rsidP="004C65F6">
            <w:pPr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</w:pPr>
            <w:r w:rsidRPr="00092DB4">
              <w:rPr>
                <w:rFonts w:eastAsia="Times New Roman" w:cs="Arial"/>
                <w:bCs/>
                <w:i/>
                <w:sz w:val="21"/>
                <w:szCs w:val="21"/>
                <w:lang w:val="en-US"/>
              </w:rPr>
              <w:t>Xinhua</w:t>
            </w:r>
          </w:p>
        </w:tc>
        <w:tc>
          <w:tcPr>
            <w:tcW w:w="1134" w:type="dxa"/>
          </w:tcPr>
          <w:p w:rsidR="008717F2" w:rsidRDefault="008717F2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Afternoon workshop</w:t>
            </w:r>
          </w:p>
          <w:p w:rsidR="004C65F6" w:rsidRDefault="004C65F6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4C65F6" w:rsidRDefault="004C65F6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Swiss financial markets</w:t>
            </w:r>
          </w:p>
          <w:p w:rsidR="004C65F6" w:rsidRDefault="004C65F6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4C65F6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Markus</w:t>
            </w:r>
          </w:p>
          <w:p w:rsidR="008717F2" w:rsidRPr="005F22BA" w:rsidRDefault="008717F2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572" w:type="dxa"/>
          </w:tcPr>
          <w:p w:rsidR="004C65F6" w:rsidRDefault="004C65F6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92DB4" w:rsidRDefault="00092DB4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>Company visit</w:t>
            </w:r>
          </w:p>
          <w:p w:rsidR="00092DB4" w:rsidRDefault="00092DB4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92DB4" w:rsidRDefault="00092DB4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8717F2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240" w:type="dxa"/>
          </w:tcPr>
          <w:p w:rsidR="00092DB4" w:rsidRDefault="00092DB4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5F22BA">
              <w:rPr>
                <w:rFonts w:eastAsia="Times New Roman" w:cs="Arial"/>
                <w:bCs/>
                <w:sz w:val="21"/>
                <w:szCs w:val="21"/>
                <w:lang w:val="en-US"/>
              </w:rPr>
              <w:t xml:space="preserve">Afternoon </w:t>
            </w: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seminar</w:t>
            </w:r>
          </w:p>
          <w:p w:rsidR="008717F2" w:rsidRDefault="008717F2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Default="00092DB4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Innovation in Switzerland</w:t>
            </w:r>
          </w:p>
          <w:p w:rsidR="004C65F6" w:rsidRPr="005F22BA" w:rsidRDefault="004C65F6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8717F2" w:rsidRPr="005F22BA" w:rsidRDefault="007B0330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 w:rsidRPr="007B0330">
              <w:rPr>
                <w:rFonts w:eastAsia="Times New Roman" w:cs="Arial"/>
                <w:bCs/>
                <w:color w:val="FF0000"/>
                <w:sz w:val="21"/>
                <w:szCs w:val="21"/>
                <w:lang w:val="en-US"/>
              </w:rPr>
              <w:t>Guest speaker</w:t>
            </w:r>
          </w:p>
        </w:tc>
        <w:tc>
          <w:tcPr>
            <w:tcW w:w="1015" w:type="dxa"/>
          </w:tcPr>
          <w:p w:rsidR="008717F2" w:rsidRDefault="00092DB4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Graduation</w:t>
            </w:r>
          </w:p>
          <w:p w:rsidR="00092DB4" w:rsidRDefault="00092DB4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92DB4" w:rsidRDefault="00092DB4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</w:p>
          <w:p w:rsidR="00092DB4" w:rsidRPr="005F22BA" w:rsidRDefault="00092DB4" w:rsidP="004C65F6">
            <w:pPr>
              <w:rPr>
                <w:rFonts w:eastAsia="Times New Roman" w:cs="Arial"/>
                <w:bCs/>
                <w:sz w:val="21"/>
                <w:szCs w:val="21"/>
                <w:lang w:val="en-US"/>
              </w:rPr>
            </w:pPr>
            <w:r>
              <w:rPr>
                <w:rFonts w:eastAsia="Times New Roman" w:cs="Arial"/>
                <w:bCs/>
                <w:sz w:val="21"/>
                <w:szCs w:val="21"/>
                <w:lang w:val="en-US"/>
              </w:rPr>
              <w:t>Dinner</w:t>
            </w:r>
          </w:p>
        </w:tc>
        <w:tc>
          <w:tcPr>
            <w:tcW w:w="1276" w:type="dxa"/>
            <w:vMerge/>
          </w:tcPr>
          <w:p w:rsidR="008717F2" w:rsidRPr="00D069BA" w:rsidRDefault="008717F2" w:rsidP="009B2C47">
            <w:pPr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</w:p>
        </w:tc>
      </w:tr>
    </w:tbl>
    <w:p w:rsidR="00C27D1E" w:rsidRPr="004C65F6" w:rsidRDefault="00C27D1E" w:rsidP="00C27D1E">
      <w:pPr>
        <w:rPr>
          <w:b/>
          <w:sz w:val="24"/>
          <w:szCs w:val="24"/>
          <w:lang w:val="en-US"/>
        </w:rPr>
      </w:pPr>
      <w:r w:rsidRPr="004C65F6">
        <w:rPr>
          <w:b/>
          <w:sz w:val="24"/>
          <w:szCs w:val="24"/>
          <w:lang w:val="en-US"/>
        </w:rPr>
        <w:lastRenderedPageBreak/>
        <w:t>Teaching faculty</w:t>
      </w:r>
      <w:r w:rsidR="00081E7B" w:rsidRPr="004C65F6">
        <w:rPr>
          <w:b/>
          <w:sz w:val="24"/>
          <w:szCs w:val="24"/>
          <w:lang w:val="en-US"/>
        </w:rPr>
        <w:t>/guest lecturer</w:t>
      </w:r>
    </w:p>
    <w:p w:rsidR="00C27D1E" w:rsidRPr="00C27D1E" w:rsidRDefault="00C27D1E" w:rsidP="00081E7B">
      <w:pPr>
        <w:jc w:val="both"/>
        <w:rPr>
          <w:b/>
          <w:sz w:val="24"/>
          <w:szCs w:val="24"/>
          <w:lang w:val="en-US"/>
        </w:rPr>
      </w:pPr>
      <w:r w:rsidRPr="00C27D1E">
        <w:rPr>
          <w:sz w:val="24"/>
          <w:szCs w:val="24"/>
          <w:lang w:val="en-US"/>
        </w:rPr>
        <w:t xml:space="preserve">All the </w:t>
      </w:r>
      <w:r>
        <w:rPr>
          <w:sz w:val="24"/>
          <w:szCs w:val="24"/>
          <w:lang w:val="en-US"/>
        </w:rPr>
        <w:t xml:space="preserve">courses and seminars will be given by university professors/lecturers who are the experts in their respective fields and have extensive teaching experiences. </w:t>
      </w:r>
      <w:r w:rsidR="00081E7B" w:rsidRPr="0009274A">
        <w:rPr>
          <w:sz w:val="24"/>
          <w:szCs w:val="24"/>
          <w:lang w:val="en-US"/>
        </w:rPr>
        <w:t xml:space="preserve">The guest speakers </w:t>
      </w:r>
      <w:r w:rsidR="00081E7B" w:rsidRPr="0009274A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come from a wide range of backgrounds</w:t>
      </w:r>
      <w:r w:rsidR="00081E7B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.</w:t>
      </w:r>
      <w:r>
        <w:rPr>
          <w:sz w:val="24"/>
          <w:szCs w:val="24"/>
          <w:lang w:val="en-US"/>
        </w:rPr>
        <w:t>W</w:t>
      </w:r>
      <w:r w:rsidR="00A42D69">
        <w:rPr>
          <w:sz w:val="24"/>
          <w:szCs w:val="24"/>
          <w:lang w:val="en-US"/>
        </w:rPr>
        <w:t xml:space="preserve">orkshops will be </w:t>
      </w:r>
      <w:r>
        <w:rPr>
          <w:sz w:val="24"/>
          <w:szCs w:val="24"/>
          <w:lang w:val="en-US"/>
        </w:rPr>
        <w:t>organized by the professors to involve students actively in the discussion and presentations.</w:t>
      </w:r>
    </w:p>
    <w:p w:rsidR="0009274A" w:rsidRPr="004C65F6" w:rsidRDefault="0009274A" w:rsidP="008717F2">
      <w:pPr>
        <w:rPr>
          <w:rFonts w:eastAsia="Times New Roman" w:cs="Arial"/>
          <w:b/>
          <w:bCs/>
          <w:sz w:val="32"/>
          <w:szCs w:val="24"/>
          <w:lang w:val="en-US"/>
        </w:rPr>
      </w:pPr>
      <w:r w:rsidRPr="004C65F6">
        <w:rPr>
          <w:rFonts w:ascii="Arial" w:hAnsi="Arial" w:cs="Arial"/>
          <w:b/>
          <w:color w:val="333333"/>
          <w:sz w:val="24"/>
          <w:szCs w:val="21"/>
          <w:shd w:val="clear" w:color="auto" w:fill="FFFFFF"/>
          <w:lang w:val="en-GB"/>
        </w:rPr>
        <w:t>Extra-curricular activities</w:t>
      </w:r>
    </w:p>
    <w:p w:rsidR="00D069BA" w:rsidRDefault="0009274A" w:rsidP="00900183">
      <w:pPr>
        <w:rPr>
          <w:sz w:val="24"/>
          <w:szCs w:val="24"/>
          <w:lang w:val="en-US"/>
        </w:rPr>
      </w:pPr>
      <w:r w:rsidRPr="0009274A">
        <w:rPr>
          <w:sz w:val="24"/>
          <w:szCs w:val="24"/>
          <w:lang w:val="en-US"/>
        </w:rPr>
        <w:t>In order to enhance the study abroad experience,</w:t>
      </w:r>
      <w:r w:rsidR="00081E7B">
        <w:rPr>
          <w:sz w:val="24"/>
          <w:szCs w:val="24"/>
          <w:lang w:val="en-US"/>
        </w:rPr>
        <w:t xml:space="preserve"> extra-curricular activities are carefully designed by including </w:t>
      </w:r>
      <w:r w:rsidR="007B0330">
        <w:rPr>
          <w:sz w:val="24"/>
          <w:szCs w:val="24"/>
          <w:lang w:val="en-US"/>
        </w:rPr>
        <w:t xml:space="preserve">workshops on specific topics, </w:t>
      </w:r>
      <w:r w:rsidR="00081E7B">
        <w:rPr>
          <w:sz w:val="24"/>
          <w:szCs w:val="24"/>
          <w:lang w:val="en-US"/>
        </w:rPr>
        <w:t xml:space="preserve">university and museum tours, company visit, </w:t>
      </w:r>
      <w:r w:rsidR="007B0330">
        <w:rPr>
          <w:sz w:val="24"/>
          <w:szCs w:val="24"/>
          <w:lang w:val="en-US"/>
        </w:rPr>
        <w:t xml:space="preserve">and </w:t>
      </w:r>
      <w:r w:rsidR="00081E7B">
        <w:rPr>
          <w:sz w:val="24"/>
          <w:szCs w:val="24"/>
          <w:lang w:val="en-US"/>
        </w:rPr>
        <w:t>cultural excursion</w:t>
      </w:r>
      <w:r w:rsidR="000513E6">
        <w:rPr>
          <w:sz w:val="24"/>
          <w:szCs w:val="24"/>
          <w:lang w:val="en-US"/>
        </w:rPr>
        <w:t>.</w:t>
      </w:r>
    </w:p>
    <w:p w:rsidR="00CF05F0" w:rsidRPr="004C65F6" w:rsidRDefault="00CF05F0" w:rsidP="00CF05F0">
      <w:pPr>
        <w:pStyle w:val="2"/>
        <w:shd w:val="clear" w:color="auto" w:fill="FFFFFF"/>
        <w:spacing w:before="0" w:beforeAutospacing="0" w:after="150" w:afterAutospacing="0" w:line="405" w:lineRule="atLeast"/>
        <w:rPr>
          <w:rFonts w:asciiTheme="minorHAnsi" w:hAnsiTheme="minorHAnsi" w:cs="Arial"/>
          <w:sz w:val="24"/>
          <w:szCs w:val="24"/>
          <w:lang w:val="en-GB"/>
        </w:rPr>
      </w:pPr>
      <w:r w:rsidRPr="004C65F6">
        <w:rPr>
          <w:rFonts w:asciiTheme="minorHAnsi" w:hAnsiTheme="minorHAnsi" w:cs="Arial"/>
          <w:sz w:val="24"/>
          <w:szCs w:val="24"/>
          <w:lang w:val="en-GB"/>
        </w:rPr>
        <w:t>Eligibility and Pre-requisites</w:t>
      </w:r>
    </w:p>
    <w:p w:rsidR="00CF05F0" w:rsidRPr="00CF05F0" w:rsidRDefault="00CF05F0" w:rsidP="00CF05F0">
      <w:pPr>
        <w:pStyle w:val="2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GB"/>
        </w:rPr>
      </w:pPr>
      <w:r w:rsidRPr="00CF05F0">
        <w:rPr>
          <w:rFonts w:asciiTheme="minorHAnsi" w:hAnsiTheme="minorHAnsi" w:cs="Arial"/>
          <w:b w:val="0"/>
          <w:sz w:val="24"/>
          <w:szCs w:val="24"/>
          <w:lang w:val="en-GB"/>
        </w:rPr>
        <w:t>Students on the summer school program:</w:t>
      </w:r>
    </w:p>
    <w:p w:rsidR="00CF05F0" w:rsidRDefault="00CF05F0" w:rsidP="00CF05F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GB"/>
        </w:rPr>
      </w:pPr>
      <w:r>
        <w:rPr>
          <w:rFonts w:asciiTheme="minorHAnsi" w:hAnsiTheme="minorHAnsi" w:cs="Arial"/>
          <w:b w:val="0"/>
          <w:sz w:val="24"/>
          <w:szCs w:val="24"/>
          <w:lang w:val="en-GB"/>
        </w:rPr>
        <w:t xml:space="preserve">Must be enrolled in </w:t>
      </w:r>
      <w:r w:rsidR="00A461D9">
        <w:rPr>
          <w:rFonts w:asciiTheme="minorHAnsi" w:hAnsiTheme="minorHAnsi" w:cs="Arial"/>
          <w:b w:val="0"/>
          <w:sz w:val="24"/>
          <w:szCs w:val="24"/>
          <w:lang w:val="en-GB"/>
        </w:rPr>
        <w:t>a</w:t>
      </w:r>
      <w:r>
        <w:rPr>
          <w:rFonts w:asciiTheme="minorHAnsi" w:hAnsiTheme="minorHAnsi" w:cs="Arial"/>
          <w:b w:val="0"/>
          <w:sz w:val="24"/>
          <w:szCs w:val="24"/>
          <w:lang w:val="en-GB"/>
        </w:rPr>
        <w:t xml:space="preserve"> partner University of FHNW.</w:t>
      </w:r>
    </w:p>
    <w:p w:rsidR="00CF05F0" w:rsidRDefault="00CF05F0" w:rsidP="00CF05F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GB"/>
        </w:rPr>
      </w:pPr>
      <w:r>
        <w:rPr>
          <w:rFonts w:asciiTheme="minorHAnsi" w:hAnsiTheme="minorHAnsi" w:cs="Arial"/>
          <w:b w:val="0"/>
          <w:sz w:val="24"/>
          <w:szCs w:val="24"/>
          <w:lang w:val="en-GB"/>
        </w:rPr>
        <w:t>Must be on upper intermediate English language level.</w:t>
      </w:r>
    </w:p>
    <w:p w:rsidR="00CF05F0" w:rsidRDefault="00A461D9" w:rsidP="00CF05F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GB"/>
        </w:rPr>
      </w:pPr>
      <w:r>
        <w:rPr>
          <w:rFonts w:asciiTheme="minorHAnsi" w:hAnsiTheme="minorHAnsi" w:cs="Arial"/>
          <w:b w:val="0"/>
          <w:sz w:val="24"/>
          <w:szCs w:val="24"/>
          <w:lang w:val="en-GB"/>
        </w:rPr>
        <w:t>Plan</w:t>
      </w:r>
      <w:r w:rsidR="00CF05F0">
        <w:rPr>
          <w:rFonts w:asciiTheme="minorHAnsi" w:hAnsiTheme="minorHAnsi" w:cs="Arial"/>
          <w:b w:val="0"/>
          <w:sz w:val="24"/>
          <w:szCs w:val="24"/>
          <w:lang w:val="en-GB"/>
        </w:rPr>
        <w:t xml:space="preserve"> to study in Switzerland in the near future.</w:t>
      </w:r>
    </w:p>
    <w:p w:rsidR="00A461D9" w:rsidRDefault="00CF05F0" w:rsidP="00CF05F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GB"/>
        </w:rPr>
      </w:pPr>
      <w:r>
        <w:rPr>
          <w:rFonts w:asciiTheme="minorHAnsi" w:hAnsiTheme="minorHAnsi" w:cs="Arial"/>
          <w:b w:val="0"/>
          <w:sz w:val="24"/>
          <w:szCs w:val="24"/>
          <w:lang w:val="en-GB"/>
        </w:rPr>
        <w:t>Must pay the full tuition fees</w:t>
      </w:r>
      <w:r w:rsidR="00A461D9">
        <w:rPr>
          <w:rFonts w:asciiTheme="minorHAnsi" w:hAnsiTheme="minorHAnsi" w:cs="Arial"/>
          <w:b w:val="0"/>
          <w:sz w:val="24"/>
          <w:szCs w:val="24"/>
          <w:lang w:val="en-GB"/>
        </w:rPr>
        <w:t>.</w:t>
      </w:r>
    </w:p>
    <w:p w:rsidR="00CF05F0" w:rsidRDefault="00A461D9" w:rsidP="00CF05F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GB"/>
        </w:rPr>
      </w:pPr>
      <w:r>
        <w:rPr>
          <w:rFonts w:asciiTheme="minorHAnsi" w:hAnsiTheme="minorHAnsi" w:cs="Arial"/>
          <w:b w:val="0"/>
          <w:sz w:val="24"/>
          <w:szCs w:val="24"/>
          <w:lang w:val="en-GB"/>
        </w:rPr>
        <w:t>Must a</w:t>
      </w:r>
      <w:r w:rsidR="00CF05F0">
        <w:rPr>
          <w:rFonts w:asciiTheme="minorHAnsi" w:hAnsiTheme="minorHAnsi" w:cs="Arial"/>
          <w:b w:val="0"/>
          <w:sz w:val="24"/>
          <w:szCs w:val="24"/>
          <w:lang w:val="en-GB"/>
        </w:rPr>
        <w:t xml:space="preserve">ttend all the lessons, seminars, workshops </w:t>
      </w:r>
      <w:r>
        <w:rPr>
          <w:rFonts w:asciiTheme="minorHAnsi" w:hAnsiTheme="minorHAnsi" w:cs="Arial"/>
          <w:b w:val="0"/>
          <w:sz w:val="24"/>
          <w:szCs w:val="24"/>
          <w:lang w:val="en-GB"/>
        </w:rPr>
        <w:t>scheduled in the curricular</w:t>
      </w:r>
      <w:r w:rsidR="00CF05F0">
        <w:rPr>
          <w:rFonts w:asciiTheme="minorHAnsi" w:hAnsiTheme="minorHAnsi" w:cs="Arial"/>
          <w:b w:val="0"/>
          <w:sz w:val="24"/>
          <w:szCs w:val="24"/>
          <w:lang w:val="en-GB"/>
        </w:rPr>
        <w:t>.</w:t>
      </w:r>
    </w:p>
    <w:p w:rsidR="00CF05F0" w:rsidRPr="00CF05F0" w:rsidRDefault="005675B3" w:rsidP="00CF05F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GB"/>
        </w:rPr>
      </w:pPr>
      <w:r>
        <w:rPr>
          <w:rFonts w:asciiTheme="minorHAnsi" w:hAnsiTheme="minorHAnsi" w:cs="Arial"/>
          <w:b w:val="0"/>
          <w:sz w:val="24"/>
          <w:szCs w:val="24"/>
          <w:lang w:val="en-GB"/>
        </w:rPr>
        <w:t>Comply with the study regulations of FHNW and Swiss law.</w:t>
      </w:r>
    </w:p>
    <w:p w:rsidR="00CF05F0" w:rsidRPr="004C65F6" w:rsidRDefault="00CF05F0" w:rsidP="005675B3">
      <w:pPr>
        <w:pStyle w:val="2"/>
        <w:shd w:val="clear" w:color="auto" w:fill="FFFFFF"/>
        <w:spacing w:before="240" w:beforeAutospacing="0" w:after="150" w:afterAutospacing="0" w:line="405" w:lineRule="atLeast"/>
        <w:rPr>
          <w:rFonts w:asciiTheme="minorHAnsi" w:hAnsiTheme="minorHAnsi" w:cs="Arial"/>
          <w:sz w:val="24"/>
          <w:szCs w:val="24"/>
          <w:lang w:val="en-GB"/>
        </w:rPr>
      </w:pPr>
      <w:r w:rsidRPr="004C65F6">
        <w:rPr>
          <w:rFonts w:asciiTheme="minorHAnsi" w:hAnsiTheme="minorHAnsi" w:cs="Arial"/>
          <w:sz w:val="24"/>
          <w:szCs w:val="24"/>
          <w:lang w:val="en-GB"/>
        </w:rPr>
        <w:t>Dates</w:t>
      </w:r>
      <w:r w:rsidR="00D61B88">
        <w:rPr>
          <w:rFonts w:asciiTheme="minorEastAsia" w:eastAsiaTheme="minorEastAsia" w:hAnsiTheme="minorEastAsia" w:cs="Arial" w:hint="eastAsia"/>
          <w:sz w:val="24"/>
          <w:szCs w:val="24"/>
          <w:lang w:val="en-GB"/>
        </w:rPr>
        <w:t xml:space="preserve"> </w:t>
      </w:r>
      <w:r w:rsidRPr="004C65F6">
        <w:rPr>
          <w:rFonts w:asciiTheme="minorHAnsi" w:hAnsiTheme="minorHAnsi" w:cs="Arial"/>
          <w:sz w:val="24"/>
          <w:szCs w:val="24"/>
          <w:lang w:val="en-GB"/>
        </w:rPr>
        <w:t>and locations</w:t>
      </w:r>
    </w:p>
    <w:p w:rsidR="00CF05F0" w:rsidRPr="000513E6" w:rsidRDefault="00CF05F0" w:rsidP="001A7975">
      <w:pPr>
        <w:pStyle w:val="a4"/>
        <w:numPr>
          <w:ilvl w:val="0"/>
          <w:numId w:val="1"/>
        </w:numPr>
        <w:spacing w:after="0"/>
        <w:rPr>
          <w:rFonts w:cs="Arial"/>
          <w:sz w:val="24"/>
          <w:szCs w:val="24"/>
          <w:shd w:val="clear" w:color="auto" w:fill="FFFFFF"/>
          <w:lang w:val="en-US"/>
        </w:rPr>
      </w:pPr>
      <w:r>
        <w:rPr>
          <w:rFonts w:cs="Arial"/>
          <w:sz w:val="24"/>
          <w:szCs w:val="24"/>
          <w:shd w:val="clear" w:color="auto" w:fill="FFFFFF"/>
          <w:lang w:val="en-US"/>
        </w:rPr>
        <w:t xml:space="preserve">Date: </w:t>
      </w:r>
      <w:r w:rsidRPr="000513E6">
        <w:rPr>
          <w:rFonts w:cs="Arial"/>
          <w:sz w:val="24"/>
          <w:szCs w:val="24"/>
          <w:shd w:val="clear" w:color="auto" w:fill="FFFFFF"/>
          <w:lang w:val="en-US"/>
        </w:rPr>
        <w:t xml:space="preserve">01.08.2016 - </w:t>
      </w:r>
      <w:r w:rsidR="00D61B88">
        <w:rPr>
          <w:rFonts w:cs="Arial"/>
          <w:sz w:val="24"/>
          <w:szCs w:val="24"/>
          <w:shd w:val="clear" w:color="auto" w:fill="FFFFFF"/>
          <w:lang w:val="en-US"/>
        </w:rPr>
        <w:t>1</w:t>
      </w:r>
      <w:r w:rsidR="00D61B88">
        <w:rPr>
          <w:rFonts w:cs="Arial" w:hint="eastAsia"/>
          <w:sz w:val="24"/>
          <w:szCs w:val="24"/>
          <w:shd w:val="clear" w:color="auto" w:fill="FFFFFF"/>
          <w:lang w:val="en-US"/>
        </w:rPr>
        <w:t>4</w:t>
      </w:r>
      <w:r w:rsidRPr="000513E6">
        <w:rPr>
          <w:rFonts w:cs="Arial"/>
          <w:sz w:val="24"/>
          <w:szCs w:val="24"/>
          <w:shd w:val="clear" w:color="auto" w:fill="FFFFFF"/>
          <w:lang w:val="en-US"/>
        </w:rPr>
        <w:t>.08.2016</w:t>
      </w:r>
    </w:p>
    <w:p w:rsidR="00EE02CD" w:rsidRPr="00EE02CD" w:rsidRDefault="00CF05F0" w:rsidP="001A7975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cs="Arial"/>
          <w:sz w:val="24"/>
          <w:szCs w:val="24"/>
          <w:lang w:val="en-US"/>
        </w:rPr>
      </w:pPr>
      <w:r w:rsidRPr="00EE02CD">
        <w:rPr>
          <w:rFonts w:asciiTheme="minorHAnsi" w:hAnsiTheme="minorHAnsi" w:cs="Arial"/>
          <w:b w:val="0"/>
          <w:sz w:val="24"/>
          <w:szCs w:val="24"/>
          <w:lang w:val="en-US"/>
        </w:rPr>
        <w:t xml:space="preserve">Locations: Campus Olten of FHNW, </w:t>
      </w:r>
      <w:r w:rsidR="00EE02CD">
        <w:rPr>
          <w:rFonts w:asciiTheme="minorHAnsi" w:hAnsiTheme="minorHAnsi" w:cs="Arial"/>
          <w:b w:val="0"/>
          <w:sz w:val="24"/>
          <w:szCs w:val="24"/>
          <w:lang w:val="en-US"/>
        </w:rPr>
        <w:t>Switzerland</w:t>
      </w:r>
    </w:p>
    <w:p w:rsidR="00CF05F0" w:rsidRPr="004C65F6" w:rsidRDefault="005443AD" w:rsidP="001A7975">
      <w:pPr>
        <w:pStyle w:val="2"/>
        <w:shd w:val="clear" w:color="auto" w:fill="FFFFFF"/>
        <w:spacing w:before="240" w:beforeAutospacing="0" w:after="150" w:afterAutospacing="0" w:line="405" w:lineRule="atLeast"/>
        <w:rPr>
          <w:rFonts w:asciiTheme="minorHAnsi" w:hAnsiTheme="minorHAnsi" w:cs="Arial"/>
          <w:sz w:val="24"/>
          <w:szCs w:val="24"/>
          <w:lang w:val="en-US"/>
        </w:rPr>
      </w:pPr>
      <w:r w:rsidRPr="004C65F6">
        <w:rPr>
          <w:rFonts w:asciiTheme="minorHAnsi" w:hAnsiTheme="minorHAnsi" w:cs="Arial"/>
          <w:sz w:val="24"/>
          <w:szCs w:val="24"/>
          <w:lang w:val="en-US"/>
        </w:rPr>
        <w:t>Fees</w:t>
      </w:r>
    </w:p>
    <w:p w:rsidR="0057224C" w:rsidRDefault="00392872" w:rsidP="0057224C">
      <w:pPr>
        <w:shd w:val="clear" w:color="auto" w:fill="FFFFFF"/>
        <w:spacing w:after="150"/>
        <w:outlineLvl w:val="1"/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The specific</w:t>
      </w:r>
      <w:r w:rsidR="0057224C" w:rsidRPr="0057224C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summer courses offer our students the complete study abroad experience. </w:t>
      </w:r>
      <w:r w:rsidR="00C726AD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The </w:t>
      </w:r>
      <w:r w:rsidR="005443AD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fees are CHF2590.00. The items </w:t>
      </w:r>
      <w:r w:rsidR="0057224C" w:rsidRPr="0057224C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below describe</w:t>
      </w:r>
      <w:r w:rsidR="005F45D9">
        <w:rPr>
          <w:rFonts w:ascii="Arial" w:hAnsi="Arial" w:cs="Arial" w:hint="eastAsi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57224C" w:rsidRPr="0057224C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everything that is included </w:t>
      </w:r>
      <w:r w:rsidR="0057224C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in the </w:t>
      </w:r>
      <w:r w:rsidR="005443AD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fees</w:t>
      </w:r>
      <w:r w:rsidR="0057224C" w:rsidRPr="0057224C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:</w:t>
      </w:r>
    </w:p>
    <w:p w:rsidR="00C726AD" w:rsidRPr="00A461D9" w:rsidRDefault="0057224C" w:rsidP="00A461D9">
      <w:p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 w:rsidRPr="00A461D9">
        <w:rPr>
          <w:rFonts w:eastAsia="Times New Roman" w:cs="Arial"/>
          <w:bCs/>
          <w:sz w:val="24"/>
          <w:szCs w:val="24"/>
          <w:lang w:val="en-US"/>
        </w:rPr>
        <w:t>Study</w:t>
      </w:r>
    </w:p>
    <w:p w:rsidR="00A461D9" w:rsidRDefault="00A461D9" w:rsidP="00A461D9">
      <w:pPr>
        <w:pStyle w:val="a4"/>
        <w:numPr>
          <w:ilvl w:val="0"/>
          <w:numId w:val="4"/>
        </w:num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 w:rsidRPr="00A461D9">
        <w:rPr>
          <w:rFonts w:eastAsia="Times New Roman" w:cs="Arial"/>
          <w:bCs/>
          <w:sz w:val="24"/>
          <w:szCs w:val="24"/>
          <w:lang w:val="en-US"/>
        </w:rPr>
        <w:t>Over 20 taught lessons per week</w:t>
      </w:r>
    </w:p>
    <w:p w:rsidR="00A461D9" w:rsidRDefault="00A461D9" w:rsidP="00A461D9">
      <w:pPr>
        <w:pStyle w:val="a4"/>
        <w:numPr>
          <w:ilvl w:val="0"/>
          <w:numId w:val="4"/>
        </w:num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>
        <w:rPr>
          <w:rFonts w:eastAsia="Times New Roman" w:cs="Arial"/>
          <w:bCs/>
          <w:sz w:val="24"/>
          <w:szCs w:val="24"/>
          <w:lang w:val="en-US"/>
        </w:rPr>
        <w:t>Course materials and files</w:t>
      </w:r>
    </w:p>
    <w:p w:rsidR="00A461D9" w:rsidRDefault="00A461D9" w:rsidP="00A461D9">
      <w:pPr>
        <w:pStyle w:val="a4"/>
        <w:numPr>
          <w:ilvl w:val="0"/>
          <w:numId w:val="4"/>
        </w:num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>
        <w:rPr>
          <w:rFonts w:eastAsia="Times New Roman" w:cs="Arial"/>
          <w:bCs/>
          <w:sz w:val="24"/>
          <w:szCs w:val="24"/>
          <w:lang w:val="en-US"/>
        </w:rPr>
        <w:t>Guest lectures</w:t>
      </w:r>
    </w:p>
    <w:p w:rsidR="00A461D9" w:rsidRDefault="00A461D9" w:rsidP="00A461D9">
      <w:pPr>
        <w:pStyle w:val="a4"/>
        <w:numPr>
          <w:ilvl w:val="0"/>
          <w:numId w:val="4"/>
        </w:num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>
        <w:rPr>
          <w:rFonts w:eastAsia="Times New Roman" w:cs="Arial"/>
          <w:bCs/>
          <w:sz w:val="24"/>
          <w:szCs w:val="24"/>
          <w:lang w:val="en-US"/>
        </w:rPr>
        <w:t>Home work, assessment, presentation</w:t>
      </w:r>
    </w:p>
    <w:p w:rsidR="00EE02CD" w:rsidRDefault="00EE02CD" w:rsidP="00A461D9">
      <w:pPr>
        <w:pStyle w:val="a4"/>
        <w:numPr>
          <w:ilvl w:val="0"/>
          <w:numId w:val="4"/>
        </w:num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>
        <w:rPr>
          <w:rFonts w:eastAsia="Times New Roman" w:cs="Arial"/>
          <w:bCs/>
          <w:sz w:val="24"/>
          <w:szCs w:val="24"/>
          <w:lang w:val="en-US"/>
        </w:rPr>
        <w:t>Course certificate after graduation</w:t>
      </w:r>
    </w:p>
    <w:p w:rsidR="00EE02CD" w:rsidRDefault="00EE02CD" w:rsidP="00EE02CD">
      <w:p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>
        <w:rPr>
          <w:rFonts w:eastAsia="Times New Roman" w:cs="Arial"/>
          <w:bCs/>
          <w:sz w:val="24"/>
          <w:szCs w:val="24"/>
          <w:lang w:val="en-US"/>
        </w:rPr>
        <w:t>Explore</w:t>
      </w:r>
    </w:p>
    <w:p w:rsidR="00EE02CD" w:rsidRDefault="00EE02CD" w:rsidP="00EE02CD">
      <w:pPr>
        <w:pStyle w:val="a4"/>
        <w:numPr>
          <w:ilvl w:val="0"/>
          <w:numId w:val="5"/>
        </w:num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>
        <w:rPr>
          <w:rFonts w:eastAsia="Times New Roman" w:cs="Arial"/>
          <w:bCs/>
          <w:sz w:val="24"/>
          <w:szCs w:val="24"/>
          <w:lang w:val="en-US"/>
        </w:rPr>
        <w:t>Company visit and city tours</w:t>
      </w:r>
    </w:p>
    <w:p w:rsidR="00EE02CD" w:rsidRDefault="00EE02CD" w:rsidP="00EE02CD">
      <w:pPr>
        <w:pStyle w:val="a4"/>
        <w:numPr>
          <w:ilvl w:val="0"/>
          <w:numId w:val="5"/>
        </w:num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>
        <w:rPr>
          <w:rFonts w:eastAsia="Times New Roman" w:cs="Arial"/>
          <w:bCs/>
          <w:sz w:val="24"/>
          <w:szCs w:val="24"/>
          <w:lang w:val="en-US"/>
        </w:rPr>
        <w:t>Two cultural excursions</w:t>
      </w:r>
    </w:p>
    <w:p w:rsidR="00EE02CD" w:rsidRDefault="00EE02CD" w:rsidP="00EE02CD">
      <w:pPr>
        <w:pStyle w:val="a4"/>
        <w:numPr>
          <w:ilvl w:val="0"/>
          <w:numId w:val="5"/>
        </w:num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>
        <w:rPr>
          <w:rFonts w:eastAsia="Times New Roman" w:cs="Arial"/>
          <w:bCs/>
          <w:sz w:val="24"/>
          <w:szCs w:val="24"/>
          <w:lang w:val="en-US"/>
        </w:rPr>
        <w:t>Welcome and graduation events</w:t>
      </w:r>
    </w:p>
    <w:p w:rsidR="00EE02CD" w:rsidRDefault="00EE02CD" w:rsidP="00EE02CD">
      <w:p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  <w:r>
        <w:rPr>
          <w:rFonts w:eastAsia="Times New Roman" w:cs="Arial"/>
          <w:bCs/>
          <w:sz w:val="24"/>
          <w:szCs w:val="24"/>
          <w:lang w:val="en-US"/>
        </w:rPr>
        <w:lastRenderedPageBreak/>
        <w:t>Live</w:t>
      </w:r>
    </w:p>
    <w:p w:rsidR="00EE02CD" w:rsidRDefault="00EE02CD" w:rsidP="00ED68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US"/>
        </w:rPr>
      </w:pPr>
      <w:r>
        <w:rPr>
          <w:rFonts w:asciiTheme="minorHAnsi" w:hAnsiTheme="minorHAnsi" w:cs="Arial"/>
          <w:b w:val="0"/>
          <w:sz w:val="24"/>
          <w:szCs w:val="24"/>
          <w:lang w:val="en-US"/>
        </w:rPr>
        <w:t>Student dormitory (single room, shared kitchen and toilet/shower)</w:t>
      </w:r>
    </w:p>
    <w:p w:rsidR="00EE02CD" w:rsidRDefault="00EE02CD" w:rsidP="00ED68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US"/>
        </w:rPr>
      </w:pPr>
      <w:r>
        <w:rPr>
          <w:rFonts w:asciiTheme="minorHAnsi" w:hAnsiTheme="minorHAnsi" w:cs="Arial"/>
          <w:b w:val="0"/>
          <w:sz w:val="24"/>
          <w:szCs w:val="24"/>
          <w:lang w:val="en-US"/>
        </w:rPr>
        <w:t>Free WiFi</w:t>
      </w:r>
    </w:p>
    <w:p w:rsidR="00EE02CD" w:rsidRDefault="00EE02CD" w:rsidP="00ED68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US"/>
        </w:rPr>
      </w:pPr>
      <w:r>
        <w:rPr>
          <w:rFonts w:asciiTheme="minorHAnsi" w:hAnsiTheme="minorHAnsi" w:cs="Arial"/>
          <w:b w:val="0"/>
          <w:sz w:val="24"/>
          <w:szCs w:val="24"/>
          <w:lang w:val="en-US"/>
        </w:rPr>
        <w:t>ID badge</w:t>
      </w:r>
    </w:p>
    <w:p w:rsidR="00EE02CD" w:rsidRDefault="00EE02CD" w:rsidP="00ED68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US"/>
        </w:rPr>
      </w:pPr>
      <w:r>
        <w:rPr>
          <w:rFonts w:asciiTheme="minorHAnsi" w:hAnsiTheme="minorHAnsi" w:cs="Arial"/>
          <w:b w:val="0"/>
          <w:sz w:val="24"/>
          <w:szCs w:val="24"/>
          <w:lang w:val="en-US"/>
        </w:rPr>
        <w:t>Welcome and arrival packs</w:t>
      </w:r>
    </w:p>
    <w:p w:rsidR="00EE02CD" w:rsidRPr="00EE02CD" w:rsidRDefault="00EE02CD" w:rsidP="00ED68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="Arial"/>
          <w:b w:val="0"/>
          <w:sz w:val="24"/>
          <w:szCs w:val="24"/>
          <w:lang w:val="en-US"/>
        </w:rPr>
      </w:pPr>
      <w:r>
        <w:rPr>
          <w:rFonts w:asciiTheme="minorHAnsi" w:hAnsiTheme="minorHAnsi" w:cs="Arial"/>
          <w:b w:val="0"/>
          <w:sz w:val="24"/>
          <w:szCs w:val="24"/>
          <w:lang w:val="en-US"/>
        </w:rPr>
        <w:t>FHNW note book and pen</w:t>
      </w:r>
    </w:p>
    <w:p w:rsidR="00EE02CD" w:rsidRPr="00EE02CD" w:rsidRDefault="00EE02CD" w:rsidP="00EE02CD">
      <w:pPr>
        <w:shd w:val="clear" w:color="auto" w:fill="FFFFFF"/>
        <w:spacing w:after="150"/>
        <w:outlineLvl w:val="1"/>
        <w:rPr>
          <w:rFonts w:eastAsia="Times New Roman" w:cs="Arial"/>
          <w:bCs/>
          <w:sz w:val="24"/>
          <w:szCs w:val="24"/>
          <w:lang w:val="en-US"/>
        </w:rPr>
      </w:pPr>
    </w:p>
    <w:p w:rsidR="0057224C" w:rsidRDefault="0057224C" w:rsidP="00A11A52">
      <w:pPr>
        <w:shd w:val="clear" w:color="auto" w:fill="FFFFFF"/>
        <w:spacing w:after="150" w:line="405" w:lineRule="atLeast"/>
        <w:outlineLvl w:val="1"/>
        <w:rPr>
          <w:rFonts w:eastAsia="Times New Roman" w:cs="Arial"/>
          <w:b/>
          <w:bCs/>
          <w:sz w:val="24"/>
          <w:szCs w:val="24"/>
          <w:lang w:val="en-US"/>
        </w:rPr>
      </w:pPr>
    </w:p>
    <w:p w:rsidR="0057224C" w:rsidRPr="00900183" w:rsidRDefault="0057224C" w:rsidP="00A11A52">
      <w:pPr>
        <w:pStyle w:val="2"/>
        <w:shd w:val="clear" w:color="auto" w:fill="FFFFFF"/>
        <w:spacing w:before="0" w:beforeAutospacing="0" w:after="150" w:afterAutospacing="0" w:line="405" w:lineRule="atLeast"/>
        <w:rPr>
          <w:rFonts w:asciiTheme="minorHAnsi" w:hAnsiTheme="minorHAnsi" w:cs="Arial"/>
          <w:sz w:val="24"/>
          <w:szCs w:val="24"/>
          <w:lang w:val="en-GB"/>
        </w:rPr>
      </w:pPr>
    </w:p>
    <w:p w:rsidR="0057224C" w:rsidRPr="0057224C" w:rsidRDefault="0057224C" w:rsidP="00A11A52">
      <w:pPr>
        <w:pStyle w:val="2"/>
        <w:shd w:val="clear" w:color="auto" w:fill="FFFFFF"/>
        <w:spacing w:before="0" w:beforeAutospacing="0" w:after="150" w:afterAutospacing="0" w:line="405" w:lineRule="atLeast"/>
        <w:rPr>
          <w:rFonts w:ascii="Arial" w:hAnsi="Arial" w:cs="Arial"/>
          <w:color w:val="08213E"/>
          <w:lang w:val="en-US"/>
        </w:rPr>
      </w:pPr>
    </w:p>
    <w:p w:rsidR="00A11A52" w:rsidRPr="00A11A52" w:rsidRDefault="00A11A52">
      <w:pPr>
        <w:rPr>
          <w:lang w:val="en-US"/>
        </w:rPr>
      </w:pPr>
    </w:p>
    <w:sectPr w:rsidR="00A11A52" w:rsidRPr="00A11A52" w:rsidSect="00C712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13" w:rsidRDefault="00B81013" w:rsidP="00D61B88">
      <w:pPr>
        <w:spacing w:after="0" w:line="240" w:lineRule="auto"/>
      </w:pPr>
      <w:r>
        <w:separator/>
      </w:r>
    </w:p>
  </w:endnote>
  <w:endnote w:type="continuationSeparator" w:id="1">
    <w:p w:rsidR="00B81013" w:rsidRDefault="00B81013" w:rsidP="00D6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13" w:rsidRDefault="00B81013" w:rsidP="00D61B88">
      <w:pPr>
        <w:spacing w:after="0" w:line="240" w:lineRule="auto"/>
      </w:pPr>
      <w:r>
        <w:separator/>
      </w:r>
    </w:p>
  </w:footnote>
  <w:footnote w:type="continuationSeparator" w:id="1">
    <w:p w:rsidR="00B81013" w:rsidRDefault="00B81013" w:rsidP="00D61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D81"/>
    <w:multiLevelType w:val="hybridMultilevel"/>
    <w:tmpl w:val="77183B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9D4"/>
    <w:multiLevelType w:val="hybridMultilevel"/>
    <w:tmpl w:val="DDDA73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15BA"/>
    <w:multiLevelType w:val="hybridMultilevel"/>
    <w:tmpl w:val="4C34D610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3C6821"/>
    <w:multiLevelType w:val="hybridMultilevel"/>
    <w:tmpl w:val="3038561C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1EE76A3"/>
    <w:multiLevelType w:val="hybridMultilevel"/>
    <w:tmpl w:val="1592EF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63100"/>
    <w:multiLevelType w:val="hybridMultilevel"/>
    <w:tmpl w:val="E06ACA06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1A52"/>
    <w:rsid w:val="000513E6"/>
    <w:rsid w:val="00081E7B"/>
    <w:rsid w:val="0009274A"/>
    <w:rsid w:val="00092DB4"/>
    <w:rsid w:val="000D5BDB"/>
    <w:rsid w:val="001800CA"/>
    <w:rsid w:val="001A7975"/>
    <w:rsid w:val="00294F27"/>
    <w:rsid w:val="002B05EB"/>
    <w:rsid w:val="00392872"/>
    <w:rsid w:val="004566A2"/>
    <w:rsid w:val="004C65F6"/>
    <w:rsid w:val="005443AD"/>
    <w:rsid w:val="005675B3"/>
    <w:rsid w:val="0057224C"/>
    <w:rsid w:val="005F22BA"/>
    <w:rsid w:val="005F45D9"/>
    <w:rsid w:val="006E21DF"/>
    <w:rsid w:val="00753A8E"/>
    <w:rsid w:val="00797A04"/>
    <w:rsid w:val="007B0330"/>
    <w:rsid w:val="007B05C0"/>
    <w:rsid w:val="008717F2"/>
    <w:rsid w:val="00900183"/>
    <w:rsid w:val="00A11A52"/>
    <w:rsid w:val="00A42D69"/>
    <w:rsid w:val="00A461D9"/>
    <w:rsid w:val="00A7506B"/>
    <w:rsid w:val="00AA2007"/>
    <w:rsid w:val="00B60777"/>
    <w:rsid w:val="00B7244F"/>
    <w:rsid w:val="00B81013"/>
    <w:rsid w:val="00C27D1E"/>
    <w:rsid w:val="00C712E0"/>
    <w:rsid w:val="00C726AD"/>
    <w:rsid w:val="00CF05F0"/>
    <w:rsid w:val="00D044D8"/>
    <w:rsid w:val="00D069BA"/>
    <w:rsid w:val="00D2299F"/>
    <w:rsid w:val="00D61B88"/>
    <w:rsid w:val="00ED68A0"/>
    <w:rsid w:val="00EE02CD"/>
    <w:rsid w:val="00F3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0"/>
  </w:style>
  <w:style w:type="paragraph" w:styleId="2">
    <w:name w:val="heading 2"/>
    <w:basedOn w:val="a"/>
    <w:link w:val="2Char"/>
    <w:uiPriority w:val="9"/>
    <w:qFormat/>
    <w:rsid w:val="00A11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22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11A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57224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D06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3E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6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61B8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61B8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61B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1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1A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4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0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Fachhochschule Nordwestschweiz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 Xinhua</dc:creator>
  <cp:lastModifiedBy>孙玉洁</cp:lastModifiedBy>
  <cp:revision>6</cp:revision>
  <dcterms:created xsi:type="dcterms:W3CDTF">2016-05-06T09:34:00Z</dcterms:created>
  <dcterms:modified xsi:type="dcterms:W3CDTF">2016-05-09T01:47:00Z</dcterms:modified>
</cp:coreProperties>
</file>